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line="331" w:lineRule="auto"/>
        <w:ind w:left="60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Projet 01 - Compte rendu n°06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0" w:type="dxa"/>
        <w:jc w:val="left"/>
        <w:tblInd w:w="8.0" w:type="dxa"/>
        <w:tblLayout w:type="fixed"/>
        <w:tblLook w:val="0600"/>
      </w:tblPr>
      <w:tblGrid>
        <w:gridCol w:w="5730"/>
        <w:gridCol w:w="3295"/>
        <w:tblGridChange w:id="0">
          <w:tblGrid>
            <w:gridCol w:w="5730"/>
            <w:gridCol w:w="32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Sitographie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Présent(s) (retard/excusés/non excusés): Tous présents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Chef de projet : Jean-Yves Roda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Secrétaire : Jonas Boulanger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331" w:lineRule="auto"/>
              <w:ind w:left="720" w:firstLine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Animateurs : Kelyan Druez-Philip, David Cossus, Jonatana Andriamasy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331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7/12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début : 17h30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fin : 18h30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Liste de diffusion 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Ordre du jour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Thèmes : Ressources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Objectifs : Rassembler les ressources utiles au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Les forums de développement de Bukkit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https://dev.bukkit.org/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Les forums de développement de Spigot 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https://www.spigotmc.org/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Les forums d’AquiferMC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https://aquifermc.org/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Les forums de discussion d’Ubuntu Server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331" w:lineRule="auto"/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https://guide.ubuntu-fr.org/server/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Sujets échangés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Type :                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In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formation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Re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marque </w:t>
        <w:tab/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Qu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estion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Dé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cision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Ch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oix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30"/>
        <w:gridCol w:w="6675"/>
        <w:tblGridChange w:id="0">
          <w:tblGrid>
            <w:gridCol w:w="1560"/>
            <w:gridCol w:w="1530"/>
            <w:gridCol w:w="66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Intervenant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Développement du sujet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efefef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Risques organisationnels perçus par les employés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Jean-Yves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Nous allons utiliser ces ressources pour faire notre serveur. Ces sites nous apportera de bonnes informations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Kelyan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 a une difficulté avec la langue des sites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Jonatana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Pour palier ce problème, nous allons d’abord comprendre les objectifs et en tire les informations nécessaires sur les sites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Jonas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Il faudra aussi pouvoir réfléchir aux jeux qu’on mettra en place dans le serveur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tyjcwt" w:id="5"/>
      <w:bookmarkEnd w:id="5"/>
      <w:r w:rsidDel="00000000" w:rsidR="00000000" w:rsidRPr="00000000">
        <w:rPr>
          <w:rtl w:val="0"/>
        </w:rPr>
        <w:t xml:space="preserve">Actions à suivre / To 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Statut :               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n-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ours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ab/>
        <w:tab/>
        <w:t xml:space="preserve">ND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N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on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D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émarré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095.0" w:type="dxa"/>
        <w:jc w:val="left"/>
        <w:tblLayout w:type="fixed"/>
        <w:tblLook w:val="0600"/>
      </w:tblPr>
      <w:tblGrid>
        <w:gridCol w:w="885"/>
        <w:gridCol w:w="2700"/>
        <w:gridCol w:w="1680"/>
        <w:gridCol w:w="975"/>
        <w:gridCol w:w="900"/>
        <w:gridCol w:w="1125"/>
        <w:gridCol w:w="1830"/>
        <w:tblGridChange w:id="0">
          <w:tblGrid>
            <w:gridCol w:w="885"/>
            <w:gridCol w:w="2700"/>
            <w:gridCol w:w="1680"/>
            <w:gridCol w:w="975"/>
            <w:gridCol w:w="900"/>
            <w:gridCol w:w="1125"/>
            <w:gridCol w:w="183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Sujet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b45f06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741b47"/>
                <w:rtl w:val="0"/>
              </w:rPr>
              <w:t xml:space="preserve">Date butoir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Statut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Livrable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Validé par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Documents additionnels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Aucun</w:t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="331" w:lineRule="auto"/>
        <w:contextualSpacing w:val="0"/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Prochaine réunion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40.0" w:type="dxa"/>
        <w:jc w:val="left"/>
        <w:tblInd w:w="8.0" w:type="dxa"/>
        <w:tblLayout w:type="fixed"/>
        <w:tblLook w:val="0600"/>
      </w:tblPr>
      <w:tblGrid>
        <w:gridCol w:w="5740"/>
        <w:gridCol w:w="3300"/>
        <w:tblGridChange w:id="0">
          <w:tblGrid>
            <w:gridCol w:w="5740"/>
            <w:gridCol w:w="330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Synthèse finale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Personnes convoquées: Tout le groupe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:16/12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Heures de début et fin : 8h-10h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bookmarkStart w:colFirst="0" w:colLast="0" w:name="_4d34og8" w:id="8"/>
            <w:bookmarkEnd w:id="8"/>
            <w:r w:rsidDel="00000000" w:rsidR="00000000" w:rsidRPr="00000000">
              <w:rPr>
                <w:b w:val="1"/>
                <w:rtl w:val="0"/>
              </w:rPr>
              <w:t xml:space="preserve">Ordre du jour : Résumer nos réunions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31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i w:val="1"/>
          <w:rtl w:val="0"/>
        </w:rPr>
        <w:t xml:space="preserve">En l’absence de remarques, ce CR sera considéré comme approuvé le XX/XX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b w:val="1"/>
        <w:color w:val="0000ff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331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